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D" w:rsidRDefault="00B62AAC" w:rsidP="00B2434D">
      <w:pPr>
        <w:jc w:val="center"/>
        <w:rPr>
          <w:sz w:val="44"/>
          <w:szCs w:val="44"/>
        </w:rPr>
      </w:pPr>
      <w:r w:rsidRPr="00B62AAC">
        <w:rPr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565" cy="1095375"/>
            <wp:effectExtent l="0" t="0" r="635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4" cy="10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6A">
        <w:rPr>
          <w:noProof/>
          <w:sz w:val="44"/>
          <w:szCs w:val="44"/>
          <w:lang w:eastAsia="fr-FR"/>
        </w:rPr>
        <w:pict>
          <v:rect id="Rectangle 1" o:spid="_x0000_s1026" style="position:absolute;left:0;text-align:left;margin-left:106.5pt;margin-top:-11.25pt;width:619.5pt;height:8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" fillcolor="white [3201]" strokecolor="#f79646 [3209]" strokeweight="2pt">
            <v:textbox>
              <w:txbxContent>
                <w:p w:rsidR="00B2434D" w:rsidRPr="00630ABA" w:rsidRDefault="00B2434D" w:rsidP="00581B31">
                  <w:pPr>
                    <w:jc w:val="center"/>
                    <w:rPr>
                      <w:sz w:val="36"/>
                      <w:szCs w:val="36"/>
                    </w:rPr>
                  </w:pPr>
                  <w:r w:rsidRPr="00630ABA">
                    <w:rPr>
                      <w:sz w:val="36"/>
                      <w:szCs w:val="36"/>
                    </w:rPr>
                    <w:t>Animations accueil périscolaire du soir</w:t>
                  </w:r>
                  <w:r w:rsidR="00536426" w:rsidRPr="00630ABA">
                    <w:rPr>
                      <w:sz w:val="36"/>
                      <w:szCs w:val="36"/>
                    </w:rPr>
                    <w:t xml:space="preserve"> du 4 septembre 2017 au 20 octobre</w:t>
                  </w:r>
                  <w:r w:rsidRPr="00630ABA">
                    <w:rPr>
                      <w:sz w:val="36"/>
                      <w:szCs w:val="36"/>
                    </w:rPr>
                    <w:t xml:space="preserve"> 2017</w:t>
                  </w:r>
                </w:p>
                <w:p w:rsidR="00B2434D" w:rsidRPr="00630ABA" w:rsidRDefault="00B2434D" w:rsidP="00581B31">
                  <w:pPr>
                    <w:jc w:val="center"/>
                    <w:rPr>
                      <w:sz w:val="36"/>
                      <w:szCs w:val="36"/>
                    </w:rPr>
                  </w:pPr>
                  <w:r w:rsidRPr="00630ABA">
                    <w:rPr>
                      <w:sz w:val="36"/>
                      <w:szCs w:val="36"/>
                    </w:rPr>
                    <w:t>Ecole primaire René Thibault créneau de 16h30 à 17h30</w:t>
                  </w:r>
                </w:p>
                <w:p w:rsidR="00B2434D" w:rsidRPr="00B2434D" w:rsidRDefault="00B2434D" w:rsidP="00581B31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B2434D" w:rsidRDefault="00B2434D" w:rsidP="00581B31">
                  <w:pPr>
                    <w:jc w:val="center"/>
                  </w:pPr>
                </w:p>
              </w:txbxContent>
            </v:textbox>
          </v:rect>
        </w:pict>
      </w:r>
    </w:p>
    <w:p w:rsidR="00CE7FC4" w:rsidRDefault="00CE7FC4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976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E7FC4" w:rsidTr="00710262"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Pr="00710262" w:rsidRDefault="00CE7FC4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</w:p>
          <w:p w:rsidR="00536426" w:rsidRPr="00710262" w:rsidRDefault="00536426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</w:p>
          <w:p w:rsidR="00536426" w:rsidRPr="00710262" w:rsidRDefault="00536426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CE7FC4" w:rsidRDefault="0071026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710262">
              <w:rPr>
                <w:color w:val="17365D" w:themeColor="text2" w:themeShade="BF"/>
                <w:sz w:val="40"/>
                <w:szCs w:val="40"/>
              </w:rPr>
              <w:t>Gymnastique</w:t>
            </w:r>
          </w:p>
          <w:p w:rsidR="00592702" w:rsidRPr="00710262" w:rsidRDefault="0059270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592702">
              <w:rPr>
                <w:color w:val="FF0000"/>
                <w:sz w:val="40"/>
                <w:szCs w:val="40"/>
              </w:rPr>
              <w:t>Justine</w:t>
            </w:r>
          </w:p>
        </w:tc>
        <w:tc>
          <w:tcPr>
            <w:tcW w:w="3536" w:type="dxa"/>
            <w:vAlign w:val="center"/>
          </w:tcPr>
          <w:p w:rsidR="00CE7FC4" w:rsidRDefault="0071026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710262">
              <w:rPr>
                <w:color w:val="17365D" w:themeColor="text2" w:themeShade="BF"/>
                <w:sz w:val="40"/>
                <w:szCs w:val="40"/>
              </w:rPr>
              <w:t>Volley / Hand</w:t>
            </w:r>
          </w:p>
          <w:p w:rsidR="00592702" w:rsidRPr="00710262" w:rsidRDefault="0059270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592702">
              <w:rPr>
                <w:color w:val="00B050"/>
                <w:sz w:val="40"/>
                <w:szCs w:val="40"/>
              </w:rPr>
              <w:t xml:space="preserve">Loïc </w:t>
            </w:r>
          </w:p>
        </w:tc>
        <w:tc>
          <w:tcPr>
            <w:tcW w:w="3536" w:type="dxa"/>
            <w:vAlign w:val="center"/>
          </w:tcPr>
          <w:p w:rsidR="00CE7FC4" w:rsidRDefault="0071026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710262">
              <w:rPr>
                <w:color w:val="17365D" w:themeColor="text2" w:themeShade="BF"/>
                <w:sz w:val="40"/>
                <w:szCs w:val="40"/>
              </w:rPr>
              <w:t>Théâtre</w:t>
            </w:r>
          </w:p>
          <w:p w:rsidR="00592702" w:rsidRPr="00710262" w:rsidRDefault="00592702" w:rsidP="00CE7FC4">
            <w:pPr>
              <w:tabs>
                <w:tab w:val="left" w:pos="7725"/>
              </w:tabs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592702">
              <w:rPr>
                <w:color w:val="FF0000"/>
                <w:sz w:val="40"/>
                <w:szCs w:val="40"/>
              </w:rPr>
              <w:t>Justine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Pr="00710262" w:rsidRDefault="00CE7FC4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CE7FC4" w:rsidRPr="00710262" w:rsidRDefault="00710262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Activités créatives</w:t>
            </w:r>
          </w:p>
          <w:p w:rsidR="00536426" w:rsidRPr="00710262" w:rsidRDefault="00710262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943634" w:themeColor="accent2" w:themeShade="BF"/>
                <w:sz w:val="40"/>
                <w:szCs w:val="40"/>
              </w:rPr>
              <w:t xml:space="preserve">Elodie </w:t>
            </w:r>
          </w:p>
        </w:tc>
        <w:tc>
          <w:tcPr>
            <w:tcW w:w="3536" w:type="dxa"/>
            <w:vAlign w:val="center"/>
          </w:tcPr>
          <w:p w:rsidR="00CE7FC4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Animaux d’automne</w:t>
            </w:r>
          </w:p>
          <w:p w:rsidR="00630ABA" w:rsidRPr="00710262" w:rsidRDefault="00630ABA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Manon</w:t>
            </w:r>
          </w:p>
        </w:tc>
        <w:tc>
          <w:tcPr>
            <w:tcW w:w="3536" w:type="dxa"/>
            <w:vAlign w:val="center"/>
          </w:tcPr>
          <w:p w:rsidR="00710262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 xml:space="preserve">Windows </w:t>
            </w:r>
            <w:proofErr w:type="spellStart"/>
            <w:r w:rsidRPr="00710262">
              <w:rPr>
                <w:sz w:val="40"/>
                <w:szCs w:val="40"/>
              </w:rPr>
              <w:t>color</w:t>
            </w:r>
            <w:proofErr w:type="spellEnd"/>
          </w:p>
          <w:p w:rsidR="00CE7FC4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31849B" w:themeColor="accent5" w:themeShade="BF"/>
                <w:sz w:val="40"/>
                <w:szCs w:val="40"/>
              </w:rPr>
              <w:t xml:space="preserve">Angélique </w:t>
            </w:r>
            <w:r w:rsidRPr="00710262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CE7FC4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Préparation Kermesse d’halloween</w:t>
            </w:r>
          </w:p>
          <w:p w:rsidR="00710262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943634" w:themeColor="accent2" w:themeShade="BF"/>
                <w:sz w:val="40"/>
                <w:szCs w:val="40"/>
              </w:rPr>
              <w:t>Elodie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Pr="00710262" w:rsidRDefault="00CE7FC4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CE7FC4" w:rsidRPr="00710262" w:rsidRDefault="00710262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 xml:space="preserve">Jeux de Sociétés </w:t>
            </w:r>
          </w:p>
          <w:p w:rsidR="00536426" w:rsidRPr="00710262" w:rsidRDefault="00710262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31849B" w:themeColor="accent5" w:themeShade="BF"/>
                <w:sz w:val="40"/>
                <w:szCs w:val="40"/>
              </w:rPr>
              <w:t xml:space="preserve">Angélique </w:t>
            </w:r>
          </w:p>
        </w:tc>
        <w:tc>
          <w:tcPr>
            <w:tcW w:w="3536" w:type="dxa"/>
            <w:vAlign w:val="center"/>
          </w:tcPr>
          <w:p w:rsidR="00CE7FC4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Jeux collectifs</w:t>
            </w:r>
          </w:p>
          <w:p w:rsidR="00710262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943634" w:themeColor="accent2" w:themeShade="BF"/>
                <w:sz w:val="40"/>
                <w:szCs w:val="40"/>
              </w:rPr>
              <w:t>Elodie</w:t>
            </w:r>
          </w:p>
        </w:tc>
        <w:tc>
          <w:tcPr>
            <w:tcW w:w="3536" w:type="dxa"/>
            <w:vAlign w:val="center"/>
          </w:tcPr>
          <w:p w:rsidR="00630ABA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Paysage d’Automne</w:t>
            </w:r>
          </w:p>
          <w:p w:rsidR="00CE7FC4" w:rsidRPr="00710262" w:rsidRDefault="00630ABA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Manon</w:t>
            </w:r>
            <w:r w:rsidR="00710262" w:rsidRPr="00710262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CE7FC4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Toupies</w:t>
            </w:r>
          </w:p>
          <w:p w:rsidR="00710262" w:rsidRPr="00710262" w:rsidRDefault="00710262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31849B" w:themeColor="accent5" w:themeShade="BF"/>
                <w:sz w:val="40"/>
                <w:szCs w:val="40"/>
              </w:rPr>
              <w:t>Angélique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Default="00710262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Jeux collectifs</w:t>
            </w:r>
          </w:p>
          <w:p w:rsidR="00630ABA" w:rsidRPr="00710262" w:rsidRDefault="00630ABA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Manon</w:t>
            </w:r>
          </w:p>
        </w:tc>
        <w:tc>
          <w:tcPr>
            <w:tcW w:w="3536" w:type="dxa"/>
            <w:vAlign w:val="center"/>
          </w:tcPr>
          <w:p w:rsidR="00CE7FC4" w:rsidRPr="00710262" w:rsidRDefault="00CE7FC4" w:rsidP="00CE7FC4">
            <w:pPr>
              <w:jc w:val="center"/>
              <w:rPr>
                <w:sz w:val="40"/>
                <w:szCs w:val="40"/>
              </w:rPr>
            </w:pPr>
          </w:p>
          <w:p w:rsidR="00CE7FC4" w:rsidRPr="00710262" w:rsidRDefault="00710262" w:rsidP="00CE7FC4">
            <w:pPr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 xml:space="preserve">Autour des animaux </w:t>
            </w:r>
          </w:p>
          <w:p w:rsidR="00710262" w:rsidRPr="00710262" w:rsidRDefault="00710262" w:rsidP="00CE7FC4">
            <w:pPr>
              <w:jc w:val="center"/>
              <w:rPr>
                <w:sz w:val="40"/>
                <w:szCs w:val="40"/>
              </w:rPr>
            </w:pPr>
            <w:r w:rsidRPr="00710262">
              <w:rPr>
                <w:color w:val="31849B" w:themeColor="accent5" w:themeShade="BF"/>
                <w:sz w:val="40"/>
                <w:szCs w:val="40"/>
              </w:rPr>
              <w:t>Angélique</w:t>
            </w:r>
          </w:p>
          <w:p w:rsidR="00CE7FC4" w:rsidRPr="00710262" w:rsidRDefault="00CE7FC4" w:rsidP="00CE7F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710262" w:rsidRDefault="00710262" w:rsidP="00710262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710262" w:rsidRPr="00710262" w:rsidRDefault="00710262" w:rsidP="00710262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 xml:space="preserve">Jeux de Sociétés </w:t>
            </w:r>
          </w:p>
          <w:p w:rsidR="00710262" w:rsidRPr="00710262" w:rsidRDefault="00710262" w:rsidP="00710262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color w:val="943634" w:themeColor="accent2" w:themeShade="BF"/>
                <w:sz w:val="40"/>
                <w:szCs w:val="40"/>
              </w:rPr>
              <w:t>Elodie</w:t>
            </w:r>
          </w:p>
          <w:p w:rsidR="00CE7FC4" w:rsidRPr="00710262" w:rsidRDefault="00CE7FC4" w:rsidP="00536426">
            <w:pPr>
              <w:rPr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:rsidR="00710262" w:rsidRPr="00710262" w:rsidRDefault="00710262" w:rsidP="00710262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 w:rsidRPr="00710262">
              <w:rPr>
                <w:sz w:val="40"/>
                <w:szCs w:val="40"/>
              </w:rPr>
              <w:t>Jeux de Sociétés</w:t>
            </w:r>
          </w:p>
          <w:p w:rsidR="00CE7FC4" w:rsidRPr="00710262" w:rsidRDefault="00630ABA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Manon</w:t>
            </w:r>
            <w:bookmarkStart w:id="0" w:name="_GoBack"/>
            <w:bookmarkEnd w:id="0"/>
          </w:p>
        </w:tc>
      </w:tr>
    </w:tbl>
    <w:p w:rsidR="00B2434D" w:rsidRPr="00710262" w:rsidRDefault="00CE7FC4" w:rsidP="00CE7FC4">
      <w:pPr>
        <w:tabs>
          <w:tab w:val="left" w:pos="6990"/>
        </w:tabs>
        <w:jc w:val="center"/>
        <w:rPr>
          <w:sz w:val="40"/>
          <w:szCs w:val="40"/>
        </w:rPr>
      </w:pPr>
      <w:r w:rsidRPr="00710262">
        <w:rPr>
          <w:sz w:val="40"/>
          <w:szCs w:val="40"/>
        </w:rPr>
        <w:t xml:space="preserve">Thème : </w:t>
      </w:r>
      <w:r w:rsidR="00536426" w:rsidRPr="00710262">
        <w:rPr>
          <w:sz w:val="40"/>
          <w:szCs w:val="40"/>
        </w:rPr>
        <w:t>Les saison</w:t>
      </w:r>
      <w:r w:rsidR="00630ABA">
        <w:rPr>
          <w:sz w:val="40"/>
          <w:szCs w:val="40"/>
        </w:rPr>
        <w:t>s</w:t>
      </w:r>
      <w:r w:rsidR="00536426" w:rsidRPr="00710262">
        <w:rPr>
          <w:sz w:val="40"/>
          <w:szCs w:val="40"/>
        </w:rPr>
        <w:t xml:space="preserve"> « L’automne »</w:t>
      </w:r>
    </w:p>
    <w:p w:rsidR="00581B31" w:rsidRDefault="00581B31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CE7FC4" w:rsidRPr="00B2434D" w:rsidRDefault="00CE7FC4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34D"/>
    <w:rsid w:val="000665CF"/>
    <w:rsid w:val="00254B84"/>
    <w:rsid w:val="00536426"/>
    <w:rsid w:val="00581B31"/>
    <w:rsid w:val="00592702"/>
    <w:rsid w:val="00630ABA"/>
    <w:rsid w:val="00710262"/>
    <w:rsid w:val="008524CC"/>
    <w:rsid w:val="00861326"/>
    <w:rsid w:val="00A5063B"/>
    <w:rsid w:val="00B210AA"/>
    <w:rsid w:val="00B2434D"/>
    <w:rsid w:val="00B62AAC"/>
    <w:rsid w:val="00CC7F6A"/>
    <w:rsid w:val="00CE7FC4"/>
    <w:rsid w:val="00DA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/Logo%20baD%20N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CCAS</cp:lastModifiedBy>
  <cp:revision>6</cp:revision>
  <cp:lastPrinted>2017-09-25T08:07:00Z</cp:lastPrinted>
  <dcterms:created xsi:type="dcterms:W3CDTF">2017-09-07T13:25:00Z</dcterms:created>
  <dcterms:modified xsi:type="dcterms:W3CDTF">2017-09-25T08:07:00Z</dcterms:modified>
</cp:coreProperties>
</file>